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632"/>
        <w:tblW w:w="0" w:type="auto"/>
        <w:tblInd w:w="0" w:type="dxa"/>
        <w:tblLook w:val="04A0" w:firstRow="1" w:lastRow="0" w:firstColumn="1" w:lastColumn="0" w:noHBand="0" w:noVBand="1"/>
      </w:tblPr>
      <w:tblGrid>
        <w:gridCol w:w="2263"/>
        <w:gridCol w:w="1843"/>
        <w:gridCol w:w="5522"/>
      </w:tblGrid>
      <w:tr w:rsidR="00777950" w14:paraId="2D423DFA" w14:textId="77777777" w:rsidTr="00F24E99">
        <w:trPr>
          <w:trHeight w:val="397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vAlign w:val="center"/>
            <w:hideMark/>
          </w:tcPr>
          <w:p w14:paraId="00F0B451" w14:textId="4D828661" w:rsidR="00777950" w:rsidRDefault="00C0616B" w:rsidP="00F24E9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SECOND</w:t>
            </w:r>
            <w:r w:rsidR="00777950">
              <w:rPr>
                <w:rFonts w:cstheme="minorHAnsi"/>
                <w:b/>
                <w:bCs/>
                <w:sz w:val="24"/>
                <w:szCs w:val="24"/>
              </w:rPr>
              <w:t>O QUADRIMESTRE</w:t>
            </w:r>
          </w:p>
        </w:tc>
      </w:tr>
      <w:tr w:rsidR="00777950" w14:paraId="6072E2B2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1505C49" w14:textId="77777777" w:rsidR="00777950" w:rsidRDefault="00777950" w:rsidP="00F24E9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bookmarkStart w:id="0" w:name="_Hlk51165527"/>
            <w:r>
              <w:rPr>
                <w:rFonts w:cstheme="minorHAnsi"/>
                <w:b/>
                <w:bCs/>
                <w:sz w:val="24"/>
                <w:szCs w:val="24"/>
              </w:rPr>
              <w:t>SETTIMANA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62F15843" w14:textId="77777777" w:rsidR="00777950" w:rsidRDefault="00777950" w:rsidP="00F24E9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ORE</w:t>
            </w: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  <w:hideMark/>
          </w:tcPr>
          <w:p w14:paraId="5FD3EE89" w14:textId="77777777" w:rsidR="00777950" w:rsidRDefault="00777950" w:rsidP="00F24E9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MATERIE</w:t>
            </w:r>
          </w:p>
        </w:tc>
        <w:bookmarkEnd w:id="0"/>
      </w:tr>
      <w:tr w:rsidR="00777950" w14:paraId="49529BAC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6FBA34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1-5 febbraio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73A2E" w14:textId="0756613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8FAFA8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5FA51153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AE596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8-12 febbraio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665A2" w14:textId="17DC3FD8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5F642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7EFB53AA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9684B4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15-19 febbraio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DC847" w14:textId="7789F22B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324C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bookmarkStart w:id="1" w:name="_GoBack"/>
            <w:bookmarkEnd w:id="1"/>
          </w:p>
        </w:tc>
      </w:tr>
      <w:tr w:rsidR="00777950" w14:paraId="68C1C2F3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C59A98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22-26 febbraio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C87A2E" w14:textId="021C5E60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04230E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590AF84F" w14:textId="77777777" w:rsidTr="00F24E99">
        <w:trPr>
          <w:trHeight w:val="170"/>
        </w:trPr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C60CFA6" w14:textId="77777777" w:rsidR="00777950" w:rsidRPr="00C0616B" w:rsidRDefault="00777950" w:rsidP="00F24E99">
            <w:pPr>
              <w:spacing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777950" w14:paraId="426726E3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E4C2D9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1-5 marzo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B1A3" w14:textId="155D3B01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7389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40EFE092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4B9D52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8-12 marzo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F17E0" w14:textId="34AD5CB3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A3B1FC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0D124930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71A94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15-19 marzo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37BED" w14:textId="79CA0681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61CF9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34921D2C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8E69EB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22-26 marzo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207AF" w14:textId="56688E01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D7799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1B07DAA4" w14:textId="77777777" w:rsidTr="00F24E99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6475ECBC" w14:textId="77777777" w:rsidR="00777950" w:rsidRPr="00C0616B" w:rsidRDefault="00777950" w:rsidP="00F24E99">
            <w:pPr>
              <w:spacing w:line="240" w:lineRule="auto"/>
              <w:rPr>
                <w:rFonts w:cstheme="minorHAnsi"/>
                <w:b/>
                <w:bCs/>
                <w:sz w:val="12"/>
                <w:szCs w:val="12"/>
              </w:rPr>
            </w:pPr>
          </w:p>
        </w:tc>
      </w:tr>
      <w:tr w:rsidR="00777950" w14:paraId="6618FBEE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B801A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12-16 aprile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E139A" w14:textId="041CA20C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2D097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538DEC53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85D9D0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19-23 aprile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1E02D" w14:textId="59814621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1C923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4B35D832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B0173B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26-30 aprile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77D534" w14:textId="4F6C3A6D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3AEA29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6F3C25A2" w14:textId="77777777" w:rsidTr="00F24E99">
        <w:tc>
          <w:tcPr>
            <w:tcW w:w="96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CCFF"/>
            <w:hideMark/>
          </w:tcPr>
          <w:p w14:paraId="6BB3E3EF" w14:textId="77777777" w:rsidR="00777950" w:rsidRDefault="00777950" w:rsidP="00F24E99">
            <w:pPr>
              <w:spacing w:line="240" w:lineRule="auto"/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C0616B">
              <w:rPr>
                <w:rFonts w:cstheme="minorHAnsi"/>
                <w:b/>
                <w:bCs/>
                <w:sz w:val="24"/>
                <w:szCs w:val="24"/>
              </w:rPr>
              <w:t>PROVE COMUNI (dal 17 maggio al 24 maggio)</w:t>
            </w:r>
          </w:p>
        </w:tc>
      </w:tr>
      <w:tr w:rsidR="00777950" w14:paraId="69CD10CE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7CA193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3-7 maggio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F69A1" w14:textId="060A4AA8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42E9C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3813F6AF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0A8B85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10-14 maggio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7619B" w14:textId="53DEC774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4D8C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686CD1D2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B771B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17-21 maggio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45375B" w14:textId="24967E5D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94AF1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color w:val="385623" w:themeColor="accent6" w:themeShade="80"/>
                <w:sz w:val="24"/>
                <w:szCs w:val="24"/>
              </w:rPr>
            </w:pPr>
          </w:p>
        </w:tc>
      </w:tr>
      <w:tr w:rsidR="00777950" w14:paraId="4DB40D12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BA5010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24-28 maggio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E496E" w14:textId="3C7A8BBA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5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3F612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777950" w14:paraId="77517927" w14:textId="77777777" w:rsidTr="00F24E99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6412F" w14:textId="77777777" w:rsidR="00777950" w:rsidRDefault="00777950" w:rsidP="00F24E99">
            <w:pPr>
              <w:spacing w:line="240" w:lineRule="auto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Totale</w:t>
            </w:r>
          </w:p>
        </w:tc>
        <w:tc>
          <w:tcPr>
            <w:tcW w:w="73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F7327" w14:textId="77777777" w:rsidR="00777950" w:rsidRDefault="00777950" w:rsidP="00F24E99">
            <w:pPr>
              <w:spacing w:line="240" w:lineRule="auto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>19 ore</w:t>
            </w:r>
          </w:p>
        </w:tc>
      </w:tr>
    </w:tbl>
    <w:p w14:paraId="4F507494" w14:textId="75FA6BCC" w:rsidR="00E76297" w:rsidRPr="00F24E99" w:rsidRDefault="00777950" w:rsidP="00F24E99">
      <w:pPr>
        <w:jc w:val="center"/>
        <w:rPr>
          <w:b/>
          <w:sz w:val="28"/>
          <w:szCs w:val="28"/>
        </w:rPr>
      </w:pPr>
      <w:r w:rsidRPr="00F24E99">
        <w:rPr>
          <w:b/>
          <w:sz w:val="28"/>
          <w:szCs w:val="28"/>
        </w:rPr>
        <w:t>SCHEDA RIPARTIZIONE ORARIA EDUCAZIONE CIVICA – SECONDO QUADRIMESTRE</w:t>
      </w:r>
    </w:p>
    <w:sectPr w:rsidR="00E76297" w:rsidRPr="00F24E9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6AEB97" w14:textId="77777777" w:rsidR="00014A57" w:rsidRDefault="00014A57" w:rsidP="00777950">
      <w:pPr>
        <w:spacing w:after="0" w:line="240" w:lineRule="auto"/>
      </w:pPr>
      <w:r>
        <w:separator/>
      </w:r>
    </w:p>
  </w:endnote>
  <w:endnote w:type="continuationSeparator" w:id="0">
    <w:p w14:paraId="4A804F4F" w14:textId="77777777" w:rsidR="00014A57" w:rsidRDefault="00014A57" w:rsidP="007779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88C46E4" w14:textId="77777777" w:rsidR="00014A57" w:rsidRDefault="00014A57" w:rsidP="00777950">
      <w:pPr>
        <w:spacing w:after="0" w:line="240" w:lineRule="auto"/>
      </w:pPr>
      <w:r>
        <w:separator/>
      </w:r>
    </w:p>
  </w:footnote>
  <w:footnote w:type="continuationSeparator" w:id="0">
    <w:p w14:paraId="21CCC806" w14:textId="77777777" w:rsidR="00014A57" w:rsidRDefault="00014A57" w:rsidP="0077795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950"/>
    <w:rsid w:val="00014A57"/>
    <w:rsid w:val="00777950"/>
    <w:rsid w:val="00C0616B"/>
    <w:rsid w:val="00E76297"/>
    <w:rsid w:val="00E904F7"/>
    <w:rsid w:val="00F2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2EE304"/>
  <w15:chartTrackingRefBased/>
  <w15:docId w15:val="{BF15E971-BC30-4C13-9483-CDFA024570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7950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777950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77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77950"/>
  </w:style>
  <w:style w:type="paragraph" w:styleId="Pidipagina">
    <w:name w:val="footer"/>
    <w:basedOn w:val="Normale"/>
    <w:link w:val="PidipaginaCarattere"/>
    <w:uiPriority w:val="99"/>
    <w:unhideWhenUsed/>
    <w:rsid w:val="0077795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779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88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Piccione</dc:creator>
  <cp:keywords/>
  <dc:description/>
  <cp:lastModifiedBy>Accursio</cp:lastModifiedBy>
  <cp:revision>4</cp:revision>
  <dcterms:created xsi:type="dcterms:W3CDTF">2021-03-16T08:42:00Z</dcterms:created>
  <dcterms:modified xsi:type="dcterms:W3CDTF">2021-03-16T08:45:00Z</dcterms:modified>
</cp:coreProperties>
</file>