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pPr w:leftFromText="141" w:rightFromText="141" w:horzAnchor="page" w:tblpX="661" w:tblpY="-540"/>
        <w:tblW w:w="5357" w:type="pct"/>
        <w:tblCellMar>
          <w:left w:w="0" w:type="dxa"/>
          <w:right w:w="0" w:type="dxa"/>
        </w:tblCellMar>
        <w:tblLook w:val="04A0"/>
      </w:tblPr>
      <w:tblGrid>
        <w:gridCol w:w="3024"/>
        <w:gridCol w:w="3655"/>
        <w:gridCol w:w="297"/>
        <w:gridCol w:w="1915"/>
        <w:gridCol w:w="2227"/>
        <w:gridCol w:w="2356"/>
        <w:gridCol w:w="1844"/>
      </w:tblGrid>
      <w:tr w:rsidR="009D5D3E" w:rsidRPr="009D5D3E" w:rsidTr="009D5D3E">
        <w:trPr>
          <w:trHeight w:val="345"/>
        </w:trPr>
        <w:tc>
          <w:tcPr>
            <w:tcW w:w="5000" w:type="pct"/>
            <w:gridSpan w:val="7"/>
            <w:shd w:val="clear" w:color="auto" w:fill="0F750D"/>
          </w:tcPr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  <w:color w:val="FFFFFF"/>
                <w:sz w:val="20"/>
                <w:szCs w:val="20"/>
              </w:rPr>
            </w:pPr>
            <w:r w:rsidRPr="009D5D3E">
              <w:rPr>
                <w:rFonts w:ascii="Calibri" w:eastAsia="Calibri" w:hAnsi="Calibri" w:cs="Times New Roman"/>
                <w:b/>
                <w:color w:val="FFFFFF"/>
                <w:sz w:val="28"/>
                <w:szCs w:val="28"/>
              </w:rPr>
              <w:t>Disciplina: Educazione Civica</w:t>
            </w:r>
          </w:p>
        </w:tc>
      </w:tr>
      <w:tr w:rsidR="009D5D3E" w:rsidRPr="009D5D3E" w:rsidTr="009D5D3E">
        <w:trPr>
          <w:trHeight w:val="825"/>
        </w:trPr>
        <w:tc>
          <w:tcPr>
            <w:tcW w:w="987" w:type="pct"/>
            <w:vMerge w:val="restart"/>
            <w:shd w:val="clear" w:color="auto" w:fill="33CC33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5D3E">
              <w:rPr>
                <w:rFonts w:ascii="Times New Roman" w:eastAsia="Calibri" w:hAnsi="Times New Roman" w:cs="Times New Roman"/>
                <w:b/>
              </w:rPr>
              <w:t>Nuclei tematici</w:t>
            </w:r>
          </w:p>
        </w:tc>
        <w:tc>
          <w:tcPr>
            <w:tcW w:w="1290" w:type="pct"/>
            <w:gridSpan w:val="2"/>
            <w:shd w:val="clear" w:color="auto" w:fill="33CC33"/>
          </w:tcPr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</w:rPr>
            </w:pPr>
            <w:r w:rsidRPr="009D5D3E">
              <w:rPr>
                <w:rFonts w:ascii="Times New Roman" w:eastAsia="Calibri" w:hAnsi="Times New Roman" w:cs="Times New Roman"/>
                <w:b/>
              </w:rPr>
              <w:t>Obiettivi oggetto di Valutazione</w:t>
            </w:r>
          </w:p>
        </w:tc>
        <w:tc>
          <w:tcPr>
            <w:tcW w:w="625" w:type="pct"/>
            <w:shd w:val="clear" w:color="auto" w:fill="33CC33"/>
          </w:tcPr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</w:rPr>
            </w:pPr>
            <w:r w:rsidRPr="009D5D3E">
              <w:rPr>
                <w:rFonts w:ascii="Calibri" w:eastAsia="Calibri" w:hAnsi="Calibri" w:cs="Times New Roman"/>
              </w:rPr>
              <w:t>Livello</w:t>
            </w:r>
          </w:p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5D3E">
              <w:rPr>
                <w:rFonts w:ascii="Calibri" w:eastAsia="Calibri" w:hAnsi="Calibri" w:cs="Times New Roman"/>
                <w:b/>
              </w:rPr>
              <w:t>In via di prima</w:t>
            </w:r>
          </w:p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</w:rPr>
            </w:pPr>
            <w:r w:rsidRPr="009D5D3E">
              <w:rPr>
                <w:rFonts w:ascii="Calibri" w:eastAsia="Calibri" w:hAnsi="Calibri" w:cs="Times New Roman"/>
                <w:b/>
              </w:rPr>
              <w:t>acquisizione</w:t>
            </w:r>
          </w:p>
        </w:tc>
        <w:tc>
          <w:tcPr>
            <w:tcW w:w="727" w:type="pct"/>
            <w:shd w:val="clear" w:color="auto" w:fill="33CC33"/>
          </w:tcPr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</w:rPr>
            </w:pPr>
            <w:r w:rsidRPr="009D5D3E">
              <w:rPr>
                <w:rFonts w:ascii="Calibri" w:eastAsia="Calibri" w:hAnsi="Calibri" w:cs="Times New Roman"/>
              </w:rPr>
              <w:t>Livello</w:t>
            </w:r>
          </w:p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5D3E">
              <w:rPr>
                <w:rFonts w:ascii="Calibri" w:eastAsia="Calibri" w:hAnsi="Calibri" w:cs="Times New Roman"/>
                <w:b/>
              </w:rPr>
              <w:t>Base</w:t>
            </w:r>
          </w:p>
        </w:tc>
        <w:tc>
          <w:tcPr>
            <w:tcW w:w="769" w:type="pct"/>
            <w:shd w:val="clear" w:color="auto" w:fill="33CC33"/>
          </w:tcPr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</w:rPr>
            </w:pPr>
            <w:r w:rsidRPr="009D5D3E">
              <w:rPr>
                <w:rFonts w:ascii="Calibri" w:eastAsia="Calibri" w:hAnsi="Calibri" w:cs="Times New Roman"/>
              </w:rPr>
              <w:t>Livello</w:t>
            </w:r>
          </w:p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5D3E">
              <w:rPr>
                <w:rFonts w:ascii="Calibri" w:eastAsia="Calibri" w:hAnsi="Calibri" w:cs="Times New Roman"/>
                <w:b/>
              </w:rPr>
              <w:t>Intermedio</w:t>
            </w:r>
          </w:p>
        </w:tc>
        <w:tc>
          <w:tcPr>
            <w:tcW w:w="602" w:type="pct"/>
            <w:shd w:val="clear" w:color="auto" w:fill="33CC33"/>
          </w:tcPr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</w:rPr>
            </w:pPr>
            <w:r w:rsidRPr="009D5D3E">
              <w:rPr>
                <w:rFonts w:ascii="Calibri" w:eastAsia="Calibri" w:hAnsi="Calibri" w:cs="Times New Roman"/>
              </w:rPr>
              <w:t>Livello</w:t>
            </w:r>
          </w:p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9D5D3E">
              <w:rPr>
                <w:rFonts w:ascii="Calibri" w:eastAsia="Calibri" w:hAnsi="Calibri" w:cs="Times New Roman"/>
                <w:b/>
              </w:rPr>
              <w:t>Avanzato</w:t>
            </w:r>
          </w:p>
        </w:tc>
      </w:tr>
      <w:tr w:rsidR="009D5D3E" w:rsidRPr="009D5D3E" w:rsidTr="009D5D3E">
        <w:trPr>
          <w:trHeight w:val="295"/>
        </w:trPr>
        <w:tc>
          <w:tcPr>
            <w:tcW w:w="987" w:type="pct"/>
            <w:vMerge/>
            <w:shd w:val="clear" w:color="auto" w:fill="49ED33"/>
          </w:tcPr>
          <w:p w:rsidR="009D5D3E" w:rsidRPr="009D5D3E" w:rsidRDefault="009D5D3E" w:rsidP="009D5D3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013" w:type="pct"/>
            <w:gridSpan w:val="6"/>
            <w:shd w:val="clear" w:color="auto" w:fill="00FF00"/>
          </w:tcPr>
          <w:p w:rsidR="009D5D3E" w:rsidRPr="009D5D3E" w:rsidRDefault="009D5D3E" w:rsidP="009D5D3E">
            <w:pPr>
              <w:jc w:val="center"/>
              <w:rPr>
                <w:rFonts w:ascii="Calibri" w:eastAsia="Calibri" w:hAnsi="Calibri" w:cs="Times New Roman"/>
              </w:rPr>
            </w:pPr>
            <w:r w:rsidRPr="009D5D3E">
              <w:rPr>
                <w:rFonts w:ascii="Calibri" w:eastAsia="Calibri" w:hAnsi="Calibri" w:cs="Times New Roman"/>
                <w:b/>
              </w:rPr>
              <w:t>Classi 1^-2^-3^-4^-5^</w:t>
            </w:r>
          </w:p>
        </w:tc>
      </w:tr>
      <w:tr w:rsidR="009D5D3E" w:rsidRPr="009D5D3E" w:rsidTr="009D5D3E">
        <w:trPr>
          <w:trHeight w:val="2119"/>
        </w:trPr>
        <w:tc>
          <w:tcPr>
            <w:tcW w:w="987" w:type="pct"/>
            <w:shd w:val="clear" w:color="auto" w:fill="00FF00"/>
          </w:tcPr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D3E">
              <w:rPr>
                <w:rFonts w:ascii="Times New Roman" w:eastAsia="Calibri" w:hAnsi="Times New Roman" w:cs="Times New Roman"/>
                <w:b/>
              </w:rPr>
              <w:t>Costituzione, diritto (nazionale e internazionale), legalità e solidarietà</w:t>
            </w:r>
          </w:p>
        </w:tc>
        <w:tc>
          <w:tcPr>
            <w:tcW w:w="1193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-Conoscere i principi connessi alla cittadinanza e alla convivenza civile (regole, norme, diritti e doveri). </w:t>
            </w:r>
          </w:p>
        </w:tc>
        <w:tc>
          <w:tcPr>
            <w:tcW w:w="722" w:type="pct"/>
            <w:gridSpan w:val="2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Conosce in maniera frammentaria i principi connessi alla cittadinanza e alla convivenza civile e li applica con il supporto del docente e dei compagni.</w:t>
            </w:r>
          </w:p>
        </w:tc>
        <w:tc>
          <w:tcPr>
            <w:tcW w:w="727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Conosce in maniera essenziale i principi connessi alla cittadinanza e alla convivenza civile e li applica in situazioni semplici e di vita quotidiana</w:t>
            </w:r>
          </w:p>
        </w:tc>
        <w:tc>
          <w:tcPr>
            <w:tcW w:w="769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Collega le conoscenze sui principi connessi alla cittadinanza e alla convivenza civile e le applica con consapevolezza alle esperienze vissute.</w:t>
            </w:r>
          </w:p>
        </w:tc>
        <w:tc>
          <w:tcPr>
            <w:tcW w:w="602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Conosce in maniera consolidata i principi connessi alla cittadinanza e alla convivenza civile e li applica con contributi personali alle esperienze vissute.</w:t>
            </w:r>
          </w:p>
        </w:tc>
      </w:tr>
      <w:tr w:rsidR="009D5D3E" w:rsidRPr="009D5D3E" w:rsidTr="009D5D3E">
        <w:trPr>
          <w:trHeight w:val="2588"/>
        </w:trPr>
        <w:tc>
          <w:tcPr>
            <w:tcW w:w="987" w:type="pct"/>
            <w:shd w:val="clear" w:color="auto" w:fill="00FF00"/>
          </w:tcPr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D3E">
              <w:rPr>
                <w:rFonts w:ascii="Times New Roman" w:eastAsia="Calibri" w:hAnsi="Times New Roman" w:cs="Times New Roman"/>
                <w:b/>
              </w:rPr>
              <w:t>Sviluppo sostenibile, educazione alimentare, educazione ambientale, conoscenza e tutela del patrimonio e del territorio, educazione stradale.</w:t>
            </w:r>
          </w:p>
        </w:tc>
        <w:tc>
          <w:tcPr>
            <w:tcW w:w="1193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-Conoscere i principi di sicurezza, sostenibilità, salvaguardia dei beni comuni e delle risorse naturali.</w:t>
            </w:r>
          </w:p>
        </w:tc>
        <w:tc>
          <w:tcPr>
            <w:tcW w:w="722" w:type="pct"/>
            <w:gridSpan w:val="2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Conosce in maniera frammentaria i principi di sicurezza, sostenibilità, salvaguardia dei beni comuni e delle risorse naturali e li applica con il supporto del docente e dei compagni nelle condotte quotidiane.</w:t>
            </w:r>
          </w:p>
        </w:tc>
        <w:tc>
          <w:tcPr>
            <w:tcW w:w="727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Conosce in maniera essenziale i principi di sicurezza, sostenibilità, salvaguardia dei beni comuni e delle risorse naturali e li applica nei contesti più noti con la supervisione dell’adulto.</w:t>
            </w:r>
          </w:p>
        </w:tc>
        <w:tc>
          <w:tcPr>
            <w:tcW w:w="769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Collega le conoscenze sui principi di sicurezza, sostenibilità, salvaguardia dei beni comuni e delle risorse naturali e li applica con consapevolezza nelle condotte quotidiane.</w:t>
            </w:r>
          </w:p>
        </w:tc>
        <w:tc>
          <w:tcPr>
            <w:tcW w:w="602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Conosce in maniera consolidata i principi di sicurezza, sostenibilità, salvaguardia dei beni comuni e delle risorse naturali e li applica con contributi personali nelle condotte quotidiane</w:t>
            </w:r>
          </w:p>
        </w:tc>
      </w:tr>
      <w:tr w:rsidR="009D5D3E" w:rsidRPr="009D5D3E" w:rsidTr="009D5D3E">
        <w:trPr>
          <w:trHeight w:val="3303"/>
        </w:trPr>
        <w:tc>
          <w:tcPr>
            <w:tcW w:w="987" w:type="pct"/>
            <w:shd w:val="clear" w:color="auto" w:fill="00FF00"/>
          </w:tcPr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D5D3E" w:rsidRPr="009D5D3E" w:rsidRDefault="009D5D3E" w:rsidP="009D5D3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D5D3E">
              <w:rPr>
                <w:rFonts w:ascii="Times New Roman" w:eastAsia="Calibri" w:hAnsi="Times New Roman" w:cs="Times New Roman"/>
                <w:b/>
              </w:rPr>
              <w:t>Cittadinanza digitale</w:t>
            </w:r>
          </w:p>
        </w:tc>
        <w:tc>
          <w:tcPr>
            <w:tcW w:w="1193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-Riconoscere il ruolo dei media digitali nella comunicazione interpersonale e come strumento di conoscenza e tutela del patrimonio ambientale, artistico e culturale.</w:t>
            </w:r>
          </w:p>
        </w:tc>
        <w:tc>
          <w:tcPr>
            <w:tcW w:w="722" w:type="pct"/>
            <w:gridSpan w:val="2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Riconosce, solo se guidato, il ruolo dei media digitali nella comunicazione interpersonale e come strumento di conoscenza e tutela del patrimonio ambientale, artistico e culturale. </w:t>
            </w:r>
          </w:p>
        </w:tc>
        <w:tc>
          <w:tcPr>
            <w:tcW w:w="727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Conosce parzialmente il ruolo dei media digitali nella comunicazione interpersonale e come strumento di conoscenza e tutela del patrimonio ambientale, artistico e culturale, e riconosce alcuni rischi legati all’utilizzo della rete e i suoi possibili effetti sull’uomo e sull’ambiente.</w:t>
            </w:r>
          </w:p>
        </w:tc>
        <w:tc>
          <w:tcPr>
            <w:tcW w:w="769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Conosce ed utilizza in modo abbastanza consapevole i contenuti digitali nella comunicazione come strumento di conoscenza e tutela  del patrimonio ambientale, artistico e culturale, e comprende l’impatto positivo e negativo della tecnologia sull’ ambiente.</w:t>
            </w:r>
          </w:p>
        </w:tc>
        <w:tc>
          <w:tcPr>
            <w:tcW w:w="602" w:type="pct"/>
          </w:tcPr>
          <w:p w:rsidR="009D5D3E" w:rsidRPr="009D5D3E" w:rsidRDefault="009D5D3E" w:rsidP="009D5D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5D3E">
              <w:rPr>
                <w:rFonts w:ascii="Times New Roman" w:eastAsia="Calibri" w:hAnsi="Times New Roman" w:cs="Times New Roman"/>
                <w:sz w:val="20"/>
                <w:szCs w:val="20"/>
              </w:rPr>
              <w:t>Conosce ed utilizza autonomamente i contenuti digitali nella comunicazione come strumento di conoscenza e tutela  del patrimonio ambientale, artistico e culturale, e comprende pienamente l’impatto positivo e negativo della tecnologia sull’ ambiente.</w:t>
            </w:r>
          </w:p>
        </w:tc>
      </w:tr>
    </w:tbl>
    <w:p w:rsidR="002618C9" w:rsidRDefault="002618C9"/>
    <w:sectPr w:rsidR="002618C9" w:rsidSect="009D5D3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compat/>
  <w:rsids>
    <w:rsidRoot w:val="009D5D3E"/>
    <w:rsid w:val="002618C9"/>
    <w:rsid w:val="0064078A"/>
    <w:rsid w:val="009D5D3E"/>
    <w:rsid w:val="00EE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07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9D5D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D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Piccione</dc:creator>
  <cp:lastModifiedBy>utente</cp:lastModifiedBy>
  <cp:revision>2</cp:revision>
  <dcterms:created xsi:type="dcterms:W3CDTF">2021-05-25T09:39:00Z</dcterms:created>
  <dcterms:modified xsi:type="dcterms:W3CDTF">2021-05-25T09:39:00Z</dcterms:modified>
</cp:coreProperties>
</file>